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1BB8D" w14:textId="77777777" w:rsidR="001F0AAA" w:rsidRDefault="001F0AAA" w:rsidP="001F0AAA">
      <w:pPr>
        <w:pStyle w:val="Title"/>
        <w:rPr>
          <w:lang w:val="en-GB"/>
        </w:rPr>
      </w:pPr>
      <w:r>
        <w:rPr>
          <w:lang w:val="en-GB"/>
        </w:rPr>
        <w:t>Local Government Planning</w:t>
      </w:r>
    </w:p>
    <w:p w14:paraId="15DDBA93" w14:textId="77777777" w:rsidR="001F0AAA" w:rsidRDefault="001F0AAA" w:rsidP="001F0AAA">
      <w:pPr>
        <w:pStyle w:val="Subtitle"/>
        <w:rPr>
          <w:lang w:val="en-GB"/>
        </w:rPr>
      </w:pPr>
      <w:r>
        <w:rPr>
          <w:lang w:val="en-GB"/>
        </w:rPr>
        <w:t>Community Advisory Groups</w:t>
      </w:r>
    </w:p>
    <w:p w14:paraId="40F6AF3D" w14:textId="77777777" w:rsidR="001F0AAA" w:rsidRDefault="001F0AAA" w:rsidP="001F0AAA">
      <w:pPr>
        <w:pStyle w:val="Subtitle"/>
        <w:rPr>
          <w:lang w:val="en-GB"/>
        </w:rPr>
      </w:pPr>
      <w:r>
        <w:rPr>
          <w:lang w:val="en-GB"/>
        </w:rPr>
        <w:t xml:space="preserve"> v/s </w:t>
      </w:r>
    </w:p>
    <w:p w14:paraId="49906083" w14:textId="3E951A1C" w:rsidR="00D17B5B" w:rsidRDefault="001F0AAA" w:rsidP="001F0AAA">
      <w:pPr>
        <w:pStyle w:val="Subtitle"/>
        <w:rPr>
          <w:lang w:val="en-GB"/>
        </w:rPr>
      </w:pPr>
      <w:r>
        <w:rPr>
          <w:lang w:val="en-GB"/>
        </w:rPr>
        <w:t>Local Government Consultation</w:t>
      </w:r>
    </w:p>
    <w:p w14:paraId="68867453" w14:textId="09297D21" w:rsidR="001F0AAA" w:rsidRDefault="001F0AAA" w:rsidP="001F0AAA">
      <w:pPr>
        <w:rPr>
          <w:lang w:val="en-GB"/>
        </w:rPr>
      </w:pPr>
    </w:p>
    <w:p w14:paraId="17B220D3" w14:textId="2362DF92" w:rsidR="001F0AAA" w:rsidRDefault="001F0AAA" w:rsidP="001F0AAA">
      <w:pPr>
        <w:rPr>
          <w:lang w:val="en-GB"/>
        </w:rPr>
      </w:pPr>
      <w:r>
        <w:rPr>
          <w:lang w:val="en-GB"/>
        </w:rPr>
        <w:t>T</w:t>
      </w:r>
      <w:r w:rsidR="000D2AC5">
        <w:rPr>
          <w:lang w:val="en-GB"/>
        </w:rPr>
        <w:t>hree</w:t>
      </w:r>
      <w:r>
        <w:rPr>
          <w:lang w:val="en-GB"/>
        </w:rPr>
        <w:t xml:space="preserve"> Models are compared here.</w:t>
      </w:r>
    </w:p>
    <w:p w14:paraId="7FF3DF4C" w14:textId="3148EE8B" w:rsidR="001F0AAA" w:rsidRDefault="001F0AAA" w:rsidP="001F0AAA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>Local Government Consultation is typical of autocratic organisation</w:t>
      </w:r>
      <w:r w:rsidR="001B08FC">
        <w:rPr>
          <w:lang w:val="en-GB"/>
        </w:rPr>
        <w:t>s</w:t>
      </w:r>
      <w:r>
        <w:rPr>
          <w:lang w:val="en-GB"/>
        </w:rPr>
        <w:t xml:space="preserve"> serving a pretence of adopting </w:t>
      </w:r>
      <w:r w:rsidR="001B08FC">
        <w:rPr>
          <w:lang w:val="en-GB"/>
        </w:rPr>
        <w:t>their</w:t>
      </w:r>
      <w:r>
        <w:rPr>
          <w:lang w:val="en-GB"/>
        </w:rPr>
        <w:t xml:space="preserve"> target audience’s snapshot values.</w:t>
      </w:r>
    </w:p>
    <w:p w14:paraId="14D2C239" w14:textId="2C243938" w:rsidR="001F0AAA" w:rsidRDefault="001F0AAA" w:rsidP="001F0AAA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 xml:space="preserve">Community Advisory Groups are long term sustainable assets guiding those organisations </w:t>
      </w:r>
      <w:r w:rsidR="001B08FC">
        <w:rPr>
          <w:lang w:val="en-GB"/>
        </w:rPr>
        <w:t>partnering with their target audience for bipartisan enhancement and performance efficiencies.</w:t>
      </w:r>
    </w:p>
    <w:p w14:paraId="04B3D6B7" w14:textId="5A63E885" w:rsidR="000D2AC5" w:rsidRDefault="000D2AC5" w:rsidP="001F0AAA">
      <w:pPr>
        <w:pStyle w:val="ListParagraph"/>
        <w:numPr>
          <w:ilvl w:val="0"/>
          <w:numId w:val="7"/>
        </w:numPr>
        <w:rPr>
          <w:lang w:val="en-GB"/>
        </w:rPr>
      </w:pPr>
      <w:r>
        <w:rPr>
          <w:lang w:val="en-GB"/>
        </w:rPr>
        <w:t>Third party Consultancy</w:t>
      </w:r>
      <w:r w:rsidR="005806D0">
        <w:rPr>
          <w:lang w:val="en-GB"/>
        </w:rPr>
        <w:t xml:space="preserve"> are by organisations seeking commercial </w:t>
      </w:r>
      <w:r w:rsidR="00240CEF">
        <w:rPr>
          <w:lang w:val="en-GB"/>
        </w:rPr>
        <w:t xml:space="preserve">financial </w:t>
      </w:r>
      <w:r w:rsidR="005806D0">
        <w:rPr>
          <w:lang w:val="en-GB"/>
        </w:rPr>
        <w:t>gain</w:t>
      </w:r>
      <w:r w:rsidR="00240CEF">
        <w:rPr>
          <w:lang w:val="en-GB"/>
        </w:rPr>
        <w:t>.</w:t>
      </w:r>
    </w:p>
    <w:p w14:paraId="43CF3363" w14:textId="7E7E46D4" w:rsidR="000D2AC5" w:rsidRDefault="000D2AC5" w:rsidP="000D2AC5">
      <w:pPr>
        <w:rPr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655"/>
      </w:tblGrid>
      <w:tr w:rsidR="004F766D" w:rsidRPr="005457EE" w14:paraId="76E7B5E3" w14:textId="77777777" w:rsidTr="007549D2">
        <w:tc>
          <w:tcPr>
            <w:tcW w:w="2122" w:type="dxa"/>
            <w:vAlign w:val="center"/>
          </w:tcPr>
          <w:p w14:paraId="68E20A3F" w14:textId="77777777" w:rsidR="004F766D" w:rsidRPr="005457EE" w:rsidRDefault="004F766D" w:rsidP="007549D2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 xml:space="preserve">Local Government Sector </w:t>
            </w:r>
          </w:p>
        </w:tc>
        <w:tc>
          <w:tcPr>
            <w:tcW w:w="6655" w:type="dxa"/>
            <w:vAlign w:val="center"/>
          </w:tcPr>
          <w:p w14:paraId="42B00CCC" w14:textId="77777777" w:rsidR="004F766D" w:rsidRPr="005457EE" w:rsidRDefault="004F766D" w:rsidP="007549D2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>Sith Empire</w:t>
            </w:r>
          </w:p>
        </w:tc>
      </w:tr>
      <w:tr w:rsidR="004F766D" w:rsidRPr="005457EE" w14:paraId="30ACDF8D" w14:textId="77777777" w:rsidTr="00CD768D">
        <w:tc>
          <w:tcPr>
            <w:tcW w:w="2122" w:type="dxa"/>
            <w:vAlign w:val="center"/>
          </w:tcPr>
          <w:p w14:paraId="12A4E6F0" w14:textId="77777777" w:rsidR="004F766D" w:rsidRPr="005457EE" w:rsidRDefault="004F766D" w:rsidP="00CD768D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 xml:space="preserve">Local Government </w:t>
            </w:r>
          </w:p>
        </w:tc>
        <w:tc>
          <w:tcPr>
            <w:tcW w:w="6655" w:type="dxa"/>
            <w:vAlign w:val="center"/>
          </w:tcPr>
          <w:p w14:paraId="5B3C3AE9" w14:textId="77777777" w:rsidR="004F766D" w:rsidRPr="005457EE" w:rsidRDefault="004F766D" w:rsidP="00CD768D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>Battle Cruiser</w:t>
            </w:r>
            <w:r>
              <w:rPr>
                <w:lang w:val="en-GB"/>
              </w:rPr>
              <w:t xml:space="preserve"> autocrat</w:t>
            </w:r>
            <w:r w:rsidRPr="005457EE">
              <w:rPr>
                <w:lang w:val="en-GB"/>
              </w:rPr>
              <w:t>s bullying communities to serv</w:t>
            </w:r>
            <w:r>
              <w:rPr>
                <w:lang w:val="en-GB"/>
              </w:rPr>
              <w:t>ice</w:t>
            </w:r>
            <w:r w:rsidRPr="005457EE">
              <w:rPr>
                <w:lang w:val="en-GB"/>
              </w:rPr>
              <w:t xml:space="preserve"> </w:t>
            </w:r>
            <w:r>
              <w:rPr>
                <w:lang w:val="en-GB"/>
              </w:rPr>
              <w:t>their</w:t>
            </w:r>
            <w:r w:rsidRPr="005457EE">
              <w:rPr>
                <w:lang w:val="en-GB"/>
              </w:rPr>
              <w:t xml:space="preserve"> powers.</w:t>
            </w:r>
          </w:p>
        </w:tc>
      </w:tr>
      <w:tr w:rsidR="005457EE" w:rsidRPr="005457EE" w14:paraId="07BC2ABF" w14:textId="77777777" w:rsidTr="004F766D">
        <w:tc>
          <w:tcPr>
            <w:tcW w:w="2122" w:type="dxa"/>
            <w:vAlign w:val="center"/>
          </w:tcPr>
          <w:p w14:paraId="5CB857C3" w14:textId="77777777" w:rsidR="005457EE" w:rsidRPr="005457EE" w:rsidRDefault="005457EE" w:rsidP="004F766D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 xml:space="preserve">JDAP </w:t>
            </w:r>
          </w:p>
        </w:tc>
        <w:tc>
          <w:tcPr>
            <w:tcW w:w="6655" w:type="dxa"/>
            <w:vAlign w:val="center"/>
          </w:tcPr>
          <w:p w14:paraId="270BB8C5" w14:textId="4A237FC3" w:rsidR="005457EE" w:rsidRPr="005457EE" w:rsidRDefault="005457EE" w:rsidP="004F766D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 xml:space="preserve">Death </w:t>
            </w:r>
            <w:r w:rsidR="0098068A">
              <w:rPr>
                <w:lang w:val="en-GB"/>
              </w:rPr>
              <w:t>S</w:t>
            </w:r>
            <w:r w:rsidRPr="005457EE">
              <w:rPr>
                <w:lang w:val="en-GB"/>
              </w:rPr>
              <w:t>tar hovering in space to destroy anyone or anything not supporting the commercial gain views driving its membership.</w:t>
            </w:r>
          </w:p>
        </w:tc>
      </w:tr>
      <w:tr w:rsidR="005457EE" w:rsidRPr="005457EE" w14:paraId="69AF6904" w14:textId="77777777" w:rsidTr="004F766D">
        <w:tc>
          <w:tcPr>
            <w:tcW w:w="2122" w:type="dxa"/>
            <w:vAlign w:val="center"/>
          </w:tcPr>
          <w:p w14:paraId="636CF922" w14:textId="77777777" w:rsidR="005457EE" w:rsidRPr="005457EE" w:rsidRDefault="005457EE" w:rsidP="004F766D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 xml:space="preserve">Councillors </w:t>
            </w:r>
          </w:p>
        </w:tc>
        <w:tc>
          <w:tcPr>
            <w:tcW w:w="6655" w:type="dxa"/>
            <w:vAlign w:val="center"/>
          </w:tcPr>
          <w:p w14:paraId="669E805D" w14:textId="6BE6ED6D" w:rsidR="005457EE" w:rsidRPr="005457EE" w:rsidRDefault="005457EE" w:rsidP="004F766D">
            <w:pPr>
              <w:jc w:val="left"/>
              <w:rPr>
                <w:lang w:val="en-GB"/>
              </w:rPr>
            </w:pPr>
            <w:r w:rsidRPr="005457EE">
              <w:rPr>
                <w:lang w:val="en-GB"/>
              </w:rPr>
              <w:t>C</w:t>
            </w:r>
            <w:r w:rsidR="00166815">
              <w:rPr>
                <w:lang w:val="en-GB"/>
              </w:rPr>
              <w:t>ommunity elected representatives</w:t>
            </w:r>
            <w:r w:rsidR="0098068A">
              <w:rPr>
                <w:lang w:val="en-GB"/>
              </w:rPr>
              <w:t>, most,</w:t>
            </w:r>
            <w:r w:rsidR="00166815">
              <w:rPr>
                <w:lang w:val="en-GB"/>
              </w:rPr>
              <w:t xml:space="preserve"> influenced</w:t>
            </w:r>
            <w:r w:rsidRPr="005457EE">
              <w:rPr>
                <w:lang w:val="en-GB"/>
              </w:rPr>
              <w:t xml:space="preserve"> by Battle Cruiser </w:t>
            </w:r>
            <w:r w:rsidR="004F766D">
              <w:rPr>
                <w:lang w:val="en-GB"/>
              </w:rPr>
              <w:t>autocrats</w:t>
            </w:r>
            <w:r w:rsidRPr="005457EE">
              <w:rPr>
                <w:lang w:val="en-GB"/>
              </w:rPr>
              <w:t xml:space="preserve">, </w:t>
            </w:r>
            <w:r w:rsidR="00166815">
              <w:rPr>
                <w:lang w:val="en-GB"/>
              </w:rPr>
              <w:t xml:space="preserve">to deceive and mislead </w:t>
            </w:r>
            <w:r w:rsidR="006408C7">
              <w:rPr>
                <w:lang w:val="en-GB"/>
              </w:rPr>
              <w:t xml:space="preserve">‘would be’ supporters of </w:t>
            </w:r>
            <w:r w:rsidR="00166815">
              <w:rPr>
                <w:lang w:val="en-GB"/>
              </w:rPr>
              <w:t>the</w:t>
            </w:r>
            <w:r w:rsidR="004F766D">
              <w:rPr>
                <w:lang w:val="en-GB"/>
              </w:rPr>
              <w:t xml:space="preserve"> Rebel Alliance</w:t>
            </w:r>
            <w:r w:rsidR="006408C7">
              <w:rPr>
                <w:lang w:val="en-GB"/>
              </w:rPr>
              <w:t xml:space="preserve"> </w:t>
            </w:r>
          </w:p>
        </w:tc>
      </w:tr>
      <w:tr w:rsidR="005457EE" w:rsidRPr="005457EE" w14:paraId="6CE5F0AF" w14:textId="77777777" w:rsidTr="004F766D">
        <w:tc>
          <w:tcPr>
            <w:tcW w:w="2122" w:type="dxa"/>
            <w:vAlign w:val="center"/>
          </w:tcPr>
          <w:p w14:paraId="095CBA9D" w14:textId="1865B5C4" w:rsidR="005457EE" w:rsidRPr="005457EE" w:rsidRDefault="004F766D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LG </w:t>
            </w:r>
            <w:r w:rsidR="005457EE" w:rsidRPr="005457EE">
              <w:rPr>
                <w:lang w:val="en-GB"/>
              </w:rPr>
              <w:t xml:space="preserve">Department </w:t>
            </w:r>
          </w:p>
        </w:tc>
        <w:tc>
          <w:tcPr>
            <w:tcW w:w="6655" w:type="dxa"/>
            <w:vAlign w:val="center"/>
          </w:tcPr>
          <w:p w14:paraId="456FCBB0" w14:textId="69D7BFC6" w:rsidR="005457EE" w:rsidRPr="005457EE" w:rsidRDefault="00166815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A </w:t>
            </w:r>
            <w:r w:rsidR="005457EE" w:rsidRPr="005457EE">
              <w:rPr>
                <w:lang w:val="en-GB"/>
              </w:rPr>
              <w:t xml:space="preserve">Dark Lord careless of outcome and willing to disregard the purpose and intent of Law in order to preserve </w:t>
            </w:r>
            <w:r>
              <w:rPr>
                <w:lang w:val="en-GB"/>
              </w:rPr>
              <w:t>its</w:t>
            </w:r>
            <w:r w:rsidR="005457EE" w:rsidRPr="005457EE">
              <w:rPr>
                <w:lang w:val="en-GB"/>
              </w:rPr>
              <w:t xml:space="preserve"> own </w:t>
            </w:r>
            <w:r w:rsidR="006408C7">
              <w:rPr>
                <w:lang w:val="en-GB"/>
              </w:rPr>
              <w:t>status</w:t>
            </w:r>
            <w:r w:rsidR="005457EE" w:rsidRPr="005457EE">
              <w:rPr>
                <w:lang w:val="en-GB"/>
              </w:rPr>
              <w:t>.</w:t>
            </w:r>
          </w:p>
        </w:tc>
      </w:tr>
      <w:tr w:rsidR="004F766D" w:rsidRPr="005457EE" w14:paraId="2E554415" w14:textId="77777777" w:rsidTr="004F766D">
        <w:tc>
          <w:tcPr>
            <w:tcW w:w="2122" w:type="dxa"/>
            <w:vAlign w:val="center"/>
          </w:tcPr>
          <w:p w14:paraId="06D72D45" w14:textId="2DF92EED" w:rsidR="004F766D" w:rsidRPr="005457EE" w:rsidRDefault="004F766D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Standards Panel</w:t>
            </w:r>
          </w:p>
        </w:tc>
        <w:tc>
          <w:tcPr>
            <w:tcW w:w="6655" w:type="dxa"/>
            <w:vAlign w:val="center"/>
          </w:tcPr>
          <w:p w14:paraId="07F07215" w14:textId="5D9BA1A6" w:rsidR="004F766D" w:rsidRPr="005457EE" w:rsidRDefault="004F766D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Bounty Hunters willing to </w:t>
            </w:r>
            <w:r w:rsidR="00166815">
              <w:rPr>
                <w:lang w:val="en-GB"/>
              </w:rPr>
              <w:t>override</w:t>
            </w:r>
            <w:r>
              <w:rPr>
                <w:lang w:val="en-GB"/>
              </w:rPr>
              <w:t xml:space="preserve"> communit</w:t>
            </w:r>
            <w:r w:rsidR="00166815">
              <w:rPr>
                <w:lang w:val="en-GB"/>
              </w:rPr>
              <w:t>y values</w:t>
            </w:r>
            <w:r>
              <w:rPr>
                <w:lang w:val="en-GB"/>
              </w:rPr>
              <w:t xml:space="preserve"> to take down </w:t>
            </w:r>
            <w:r w:rsidR="00166815">
              <w:rPr>
                <w:lang w:val="en-GB"/>
              </w:rPr>
              <w:t>Rebel Alliance supporters</w:t>
            </w:r>
            <w:r>
              <w:rPr>
                <w:lang w:val="en-GB"/>
              </w:rPr>
              <w:t>.</w:t>
            </w:r>
          </w:p>
        </w:tc>
      </w:tr>
      <w:tr w:rsidR="004F766D" w:rsidRPr="005457EE" w14:paraId="0D05D3B5" w14:textId="77777777" w:rsidTr="004F766D">
        <w:tc>
          <w:tcPr>
            <w:tcW w:w="2122" w:type="dxa"/>
            <w:vAlign w:val="center"/>
          </w:tcPr>
          <w:p w14:paraId="7E6503CF" w14:textId="1FF11C20" w:rsidR="004F766D" w:rsidRDefault="004F766D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WALGA</w:t>
            </w:r>
          </w:p>
        </w:tc>
        <w:tc>
          <w:tcPr>
            <w:tcW w:w="6655" w:type="dxa"/>
            <w:vAlign w:val="center"/>
          </w:tcPr>
          <w:p w14:paraId="04500614" w14:textId="1A862D79" w:rsidR="004F766D" w:rsidRDefault="00166815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‘Neutral’ den of spies conspiring with Battle Cruiser autocrats against the Rebel Alliance.</w:t>
            </w:r>
          </w:p>
        </w:tc>
      </w:tr>
      <w:tr w:rsidR="004F766D" w:rsidRPr="005457EE" w14:paraId="1C8F6968" w14:textId="77777777" w:rsidTr="004F766D">
        <w:tc>
          <w:tcPr>
            <w:tcW w:w="2122" w:type="dxa"/>
            <w:vAlign w:val="center"/>
          </w:tcPr>
          <w:p w14:paraId="6F0CE1A4" w14:textId="672ABCA1" w:rsidR="004F766D" w:rsidRDefault="004F766D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Community</w:t>
            </w:r>
          </w:p>
        </w:tc>
        <w:tc>
          <w:tcPr>
            <w:tcW w:w="6655" w:type="dxa"/>
            <w:vAlign w:val="center"/>
          </w:tcPr>
          <w:p w14:paraId="5C394816" w14:textId="06176E0A" w:rsidR="004F766D" w:rsidRDefault="004F766D" w:rsidP="004F766D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Rebel Alliance attempting to stop the Sith Empire</w:t>
            </w:r>
          </w:p>
        </w:tc>
      </w:tr>
    </w:tbl>
    <w:p w14:paraId="168FF7DB" w14:textId="77777777" w:rsidR="000D2AC5" w:rsidRPr="000D2AC5" w:rsidRDefault="000D2AC5" w:rsidP="000D2AC5">
      <w:pPr>
        <w:rPr>
          <w:lang w:val="en-GB"/>
        </w:rPr>
      </w:pPr>
    </w:p>
    <w:p w14:paraId="797860EF" w14:textId="77777777" w:rsidR="000D2AC5" w:rsidRDefault="000D2AC5" w:rsidP="001B08FC">
      <w:pPr>
        <w:rPr>
          <w:lang w:val="en-GB"/>
        </w:rPr>
        <w:sectPr w:rsidR="000D2AC5" w:rsidSect="001F0AAA">
          <w:pgSz w:w="11906" w:h="16838" w:code="9"/>
          <w:pgMar w:top="1418" w:right="1418" w:bottom="1418" w:left="1701" w:header="709" w:footer="709" w:gutter="0"/>
          <w:cols w:space="708"/>
          <w:titlePg/>
          <w:docGrid w:linePitch="360"/>
        </w:sectPr>
      </w:pPr>
    </w:p>
    <w:p w14:paraId="1C049C95" w14:textId="08608C69" w:rsidR="001B08FC" w:rsidRDefault="00E25EE6" w:rsidP="00BD5FE5">
      <w:pPr>
        <w:pStyle w:val="Title"/>
        <w:rPr>
          <w:lang w:val="en-GB"/>
        </w:rPr>
      </w:pPr>
      <w:r>
        <w:rPr>
          <w:lang w:val="en-GB"/>
        </w:rPr>
        <w:lastRenderedPageBreak/>
        <w:t>L</w:t>
      </w:r>
      <w:r w:rsidR="003618C9">
        <w:rPr>
          <w:lang w:val="en-GB"/>
        </w:rPr>
        <w:t>.</w:t>
      </w:r>
      <w:r>
        <w:rPr>
          <w:lang w:val="en-GB"/>
        </w:rPr>
        <w:t>G</w:t>
      </w:r>
      <w:r w:rsidR="003618C9">
        <w:rPr>
          <w:lang w:val="en-GB"/>
        </w:rPr>
        <w:t>.</w:t>
      </w:r>
      <w:r>
        <w:rPr>
          <w:lang w:val="en-GB"/>
        </w:rPr>
        <w:t xml:space="preserve"> Planning &amp; Management </w:t>
      </w:r>
      <w:r w:rsidR="003618C9">
        <w:rPr>
          <w:lang w:val="en-GB"/>
        </w:rPr>
        <w:t>–</w:t>
      </w:r>
      <w:r>
        <w:rPr>
          <w:lang w:val="en-GB"/>
        </w:rPr>
        <w:t xml:space="preserve"> </w:t>
      </w:r>
      <w:r w:rsidR="00BD5FE5">
        <w:rPr>
          <w:lang w:val="en-GB"/>
        </w:rPr>
        <w:t>Comparison of Models</w:t>
      </w:r>
    </w:p>
    <w:tbl>
      <w:tblPr>
        <w:tblStyle w:val="TableGrid"/>
        <w:tblW w:w="14601" w:type="dxa"/>
        <w:tblInd w:w="-5" w:type="dxa"/>
        <w:tblCellMar>
          <w:bottom w:w="57" w:type="dxa"/>
        </w:tblCellMar>
        <w:tblLook w:val="04A0" w:firstRow="1" w:lastRow="0" w:firstColumn="1" w:lastColumn="0" w:noHBand="0" w:noVBand="1"/>
      </w:tblPr>
      <w:tblGrid>
        <w:gridCol w:w="1701"/>
        <w:gridCol w:w="4300"/>
        <w:gridCol w:w="4300"/>
        <w:gridCol w:w="4300"/>
      </w:tblGrid>
      <w:tr w:rsidR="000D2AC5" w:rsidRPr="001B08FC" w14:paraId="61E9A6D9" w14:textId="6DA049AA" w:rsidTr="00DB1184">
        <w:trPr>
          <w:tblHeader/>
        </w:trPr>
        <w:tc>
          <w:tcPr>
            <w:tcW w:w="1701" w:type="dxa"/>
            <w:vAlign w:val="center"/>
          </w:tcPr>
          <w:p w14:paraId="2B5C5A21" w14:textId="0BC206CB" w:rsidR="000D2AC5" w:rsidRPr="001B08FC" w:rsidRDefault="000D2AC5" w:rsidP="00151656">
            <w:pPr>
              <w:jc w:val="center"/>
              <w:rPr>
                <w:b/>
                <w:bCs/>
                <w:lang w:val="en-GB"/>
              </w:rPr>
            </w:pPr>
            <w:r w:rsidRPr="001B08FC">
              <w:rPr>
                <w:b/>
                <w:bCs/>
                <w:lang w:val="en-GB"/>
              </w:rPr>
              <w:t>Subject</w:t>
            </w:r>
          </w:p>
        </w:tc>
        <w:tc>
          <w:tcPr>
            <w:tcW w:w="4300" w:type="dxa"/>
            <w:vAlign w:val="center"/>
          </w:tcPr>
          <w:p w14:paraId="10FA6E65" w14:textId="26A0B296" w:rsidR="000D2AC5" w:rsidRPr="00A43999" w:rsidRDefault="00A43999" w:rsidP="00151656">
            <w:pPr>
              <w:jc w:val="center"/>
              <w:rPr>
                <w:b/>
                <w:bCs/>
                <w:sz w:val="28"/>
                <w:szCs w:val="28"/>
                <w:lang w:val="en-GB"/>
              </w:rPr>
            </w:pPr>
            <w:r w:rsidRPr="00A43999">
              <w:rPr>
                <w:b/>
                <w:bCs/>
                <w:sz w:val="28"/>
                <w:szCs w:val="28"/>
                <w:lang w:val="en-GB"/>
              </w:rPr>
              <w:t xml:space="preserve">Body Corporate </w:t>
            </w:r>
            <w:r w:rsidR="00151656" w:rsidRPr="00A43999">
              <w:rPr>
                <w:b/>
                <w:bCs/>
                <w:sz w:val="28"/>
                <w:szCs w:val="28"/>
                <w:lang w:val="en-GB"/>
              </w:rPr>
              <w:t>Consultati</w:t>
            </w:r>
            <w:r w:rsidR="00BD5FE5">
              <w:rPr>
                <w:b/>
                <w:bCs/>
                <w:sz w:val="28"/>
                <w:szCs w:val="28"/>
                <w:lang w:val="en-GB"/>
              </w:rPr>
              <w:t>ve</w:t>
            </w:r>
            <w:r w:rsidR="00151656" w:rsidRPr="00A43999">
              <w:rPr>
                <w:b/>
                <w:bCs/>
                <w:sz w:val="28"/>
                <w:szCs w:val="28"/>
                <w:lang w:val="en-GB"/>
              </w:rPr>
              <w:t xml:space="preserve"> </w:t>
            </w:r>
            <w:r>
              <w:rPr>
                <w:b/>
                <w:bCs/>
                <w:sz w:val="28"/>
                <w:szCs w:val="28"/>
                <w:lang w:val="en-GB"/>
              </w:rPr>
              <w:t>(</w:t>
            </w:r>
            <w:r w:rsidR="000D2AC5" w:rsidRPr="00A43999">
              <w:rPr>
                <w:b/>
                <w:bCs/>
                <w:sz w:val="28"/>
                <w:szCs w:val="28"/>
                <w:lang w:val="en-GB"/>
              </w:rPr>
              <w:t>Local Government</w:t>
            </w:r>
            <w:r>
              <w:rPr>
                <w:b/>
                <w:bCs/>
                <w:sz w:val="28"/>
                <w:szCs w:val="28"/>
                <w:lang w:val="en-GB"/>
              </w:rPr>
              <w:t>)</w:t>
            </w:r>
          </w:p>
        </w:tc>
        <w:tc>
          <w:tcPr>
            <w:tcW w:w="4300" w:type="dxa"/>
            <w:vAlign w:val="center"/>
          </w:tcPr>
          <w:p w14:paraId="25B7530C" w14:textId="77777777" w:rsidR="00BD5FE5" w:rsidRDefault="000D2AC5" w:rsidP="00151656">
            <w:pPr>
              <w:jc w:val="center"/>
              <w:rPr>
                <w:b/>
                <w:bCs/>
                <w:sz w:val="28"/>
                <w:szCs w:val="28"/>
                <w:lang w:val="en-GB"/>
              </w:rPr>
            </w:pPr>
            <w:r w:rsidRPr="00A43999">
              <w:rPr>
                <w:b/>
                <w:bCs/>
                <w:sz w:val="28"/>
                <w:szCs w:val="28"/>
                <w:lang w:val="en-GB"/>
              </w:rPr>
              <w:t>Community Advisory</w:t>
            </w:r>
            <w:r w:rsidR="00BD5FE5">
              <w:rPr>
                <w:b/>
                <w:bCs/>
                <w:sz w:val="28"/>
                <w:szCs w:val="28"/>
                <w:lang w:val="en-GB"/>
              </w:rPr>
              <w:t xml:space="preserve"> </w:t>
            </w:r>
          </w:p>
          <w:p w14:paraId="7269DA53" w14:textId="548FA4EF" w:rsidR="000D2AC5" w:rsidRPr="00A43999" w:rsidRDefault="00151656" w:rsidP="00151656">
            <w:pPr>
              <w:jc w:val="center"/>
              <w:rPr>
                <w:b/>
                <w:bCs/>
                <w:sz w:val="28"/>
                <w:szCs w:val="28"/>
                <w:lang w:val="en-GB"/>
              </w:rPr>
            </w:pPr>
            <w:r w:rsidRPr="00A43999">
              <w:rPr>
                <w:b/>
                <w:bCs/>
                <w:sz w:val="28"/>
                <w:szCs w:val="28"/>
                <w:lang w:val="en-GB"/>
              </w:rPr>
              <w:t>Lobby</w:t>
            </w:r>
            <w:r w:rsidR="000D2AC5" w:rsidRPr="00A43999">
              <w:rPr>
                <w:b/>
                <w:bCs/>
                <w:sz w:val="28"/>
                <w:szCs w:val="28"/>
                <w:lang w:val="en-GB"/>
              </w:rPr>
              <w:t xml:space="preserve"> Group</w:t>
            </w:r>
          </w:p>
        </w:tc>
        <w:tc>
          <w:tcPr>
            <w:tcW w:w="4300" w:type="dxa"/>
            <w:vAlign w:val="center"/>
          </w:tcPr>
          <w:p w14:paraId="799EC49C" w14:textId="77777777" w:rsidR="00BD5FE5" w:rsidRDefault="000D2AC5" w:rsidP="00151656">
            <w:pPr>
              <w:jc w:val="center"/>
              <w:rPr>
                <w:b/>
                <w:bCs/>
                <w:sz w:val="28"/>
                <w:szCs w:val="28"/>
                <w:lang w:val="en-GB"/>
              </w:rPr>
            </w:pPr>
            <w:r w:rsidRPr="00A43999">
              <w:rPr>
                <w:b/>
                <w:bCs/>
                <w:sz w:val="28"/>
                <w:szCs w:val="28"/>
                <w:lang w:val="en-GB"/>
              </w:rPr>
              <w:t xml:space="preserve">Third Party </w:t>
            </w:r>
          </w:p>
          <w:p w14:paraId="3936E4D0" w14:textId="04F9AE42" w:rsidR="000D2AC5" w:rsidRPr="00A43999" w:rsidRDefault="000D2AC5" w:rsidP="00151656">
            <w:pPr>
              <w:jc w:val="center"/>
              <w:rPr>
                <w:b/>
                <w:bCs/>
                <w:sz w:val="28"/>
                <w:szCs w:val="28"/>
                <w:lang w:val="en-GB"/>
              </w:rPr>
            </w:pPr>
            <w:r w:rsidRPr="00A43999">
              <w:rPr>
                <w:b/>
                <w:bCs/>
                <w:sz w:val="28"/>
                <w:szCs w:val="28"/>
                <w:lang w:val="en-GB"/>
              </w:rPr>
              <w:t>Contracted Consultancy</w:t>
            </w:r>
          </w:p>
        </w:tc>
      </w:tr>
      <w:tr w:rsidR="00CF6204" w:rsidRPr="00CF6204" w14:paraId="1512BA72" w14:textId="77777777" w:rsidTr="00DB1184">
        <w:tc>
          <w:tcPr>
            <w:tcW w:w="1701" w:type="dxa"/>
            <w:vAlign w:val="center"/>
          </w:tcPr>
          <w:p w14:paraId="35DA4D96" w14:textId="503A5085" w:rsidR="00CF6204" w:rsidRPr="00CF6204" w:rsidRDefault="00CF6204" w:rsidP="00CF6204">
            <w:pPr>
              <w:jc w:val="left"/>
              <w:rPr>
                <w:lang w:val="en-GB"/>
              </w:rPr>
            </w:pPr>
            <w:r w:rsidRPr="00CF6204">
              <w:rPr>
                <w:lang w:val="en-GB"/>
              </w:rPr>
              <w:t>Style</w:t>
            </w:r>
          </w:p>
        </w:tc>
        <w:tc>
          <w:tcPr>
            <w:tcW w:w="4300" w:type="dxa"/>
            <w:vAlign w:val="center"/>
          </w:tcPr>
          <w:p w14:paraId="52FF407B" w14:textId="77777777" w:rsidR="00F07262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Stand-alone</w:t>
            </w:r>
          </w:p>
          <w:p w14:paraId="123F65A8" w14:textId="6EA5356B" w:rsidR="00CF6204" w:rsidRDefault="00CF6204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Short term</w:t>
            </w:r>
          </w:p>
          <w:p w14:paraId="07FE42FF" w14:textId="13DB27FA" w:rsidR="00CF6204" w:rsidRDefault="00CF6204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Snapshot</w:t>
            </w:r>
            <w:r w:rsidR="00124B16">
              <w:rPr>
                <w:lang w:val="en-GB"/>
              </w:rPr>
              <w:t xml:space="preserve"> view</w:t>
            </w:r>
          </w:p>
          <w:p w14:paraId="5B0822B1" w14:textId="77777777" w:rsidR="0091732F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Difficult to vary once final report is completed</w:t>
            </w:r>
          </w:p>
          <w:p w14:paraId="12DF373B" w14:textId="77108543" w:rsidR="0091732F" w:rsidRPr="00CF6204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Unlikely to </w:t>
            </w:r>
            <w:r w:rsidR="00124B16">
              <w:rPr>
                <w:lang w:val="en-GB"/>
              </w:rPr>
              <w:t xml:space="preserve">identify, </w:t>
            </w:r>
            <w:r>
              <w:rPr>
                <w:lang w:val="en-GB"/>
              </w:rPr>
              <w:t xml:space="preserve">note </w:t>
            </w:r>
            <w:r w:rsidR="00124B16">
              <w:rPr>
                <w:lang w:val="en-GB"/>
              </w:rPr>
              <w:t xml:space="preserve">or address </w:t>
            </w:r>
            <w:r>
              <w:rPr>
                <w:lang w:val="en-GB"/>
              </w:rPr>
              <w:t xml:space="preserve">confounding </w:t>
            </w:r>
            <w:r w:rsidR="00124B16">
              <w:rPr>
                <w:lang w:val="en-GB"/>
              </w:rPr>
              <w:t>and</w:t>
            </w:r>
            <w:r>
              <w:rPr>
                <w:lang w:val="en-GB"/>
              </w:rPr>
              <w:t xml:space="preserve"> impacting issues</w:t>
            </w:r>
          </w:p>
        </w:tc>
        <w:tc>
          <w:tcPr>
            <w:tcW w:w="4300" w:type="dxa"/>
            <w:vAlign w:val="center"/>
          </w:tcPr>
          <w:p w14:paraId="1A676DCF" w14:textId="042030FA" w:rsidR="00CF6204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Variable</w:t>
            </w:r>
            <w:r w:rsidR="00F07262">
              <w:rPr>
                <w:lang w:val="en-GB"/>
              </w:rPr>
              <w:t xml:space="preserve"> – often integrated with impacting programs</w:t>
            </w:r>
          </w:p>
          <w:p w14:paraId="39A2EEB4" w14:textId="77777777" w:rsidR="0091732F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Long term</w:t>
            </w:r>
          </w:p>
          <w:p w14:paraId="05A41C18" w14:textId="6862D0E6" w:rsidR="0091732F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Continuous improvement based on </w:t>
            </w:r>
            <w:r w:rsidR="00124B16">
              <w:rPr>
                <w:lang w:val="en-GB"/>
              </w:rPr>
              <w:t xml:space="preserve">two-way </w:t>
            </w:r>
            <w:r>
              <w:rPr>
                <w:lang w:val="en-GB"/>
              </w:rPr>
              <w:t xml:space="preserve">Community </w:t>
            </w:r>
            <w:r w:rsidR="00124B16">
              <w:rPr>
                <w:lang w:val="en-GB"/>
              </w:rPr>
              <w:t>inclusive engagement</w:t>
            </w:r>
          </w:p>
          <w:p w14:paraId="18568DB4" w14:textId="445B5DAA" w:rsidR="0091732F" w:rsidRPr="00CF6204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Capacity to address confounding, contiguous or impacting issues</w:t>
            </w:r>
          </w:p>
        </w:tc>
        <w:tc>
          <w:tcPr>
            <w:tcW w:w="4300" w:type="dxa"/>
            <w:vAlign w:val="center"/>
          </w:tcPr>
          <w:p w14:paraId="1B200408" w14:textId="77777777" w:rsidR="00F07262" w:rsidRDefault="00F07262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Stand-alone</w:t>
            </w:r>
          </w:p>
          <w:p w14:paraId="58FD6258" w14:textId="0AFCB107" w:rsidR="00CF6204" w:rsidRDefault="0091732F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Short term</w:t>
            </w:r>
          </w:p>
          <w:p w14:paraId="0DDC2D24" w14:textId="3A8247C1" w:rsidR="0091732F" w:rsidRDefault="00124B16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Targeted </w:t>
            </w:r>
            <w:r w:rsidR="0091732F">
              <w:rPr>
                <w:lang w:val="en-GB"/>
              </w:rPr>
              <w:t>Snapshot</w:t>
            </w:r>
            <w:r>
              <w:rPr>
                <w:lang w:val="en-GB"/>
              </w:rPr>
              <w:t xml:space="preserve"> cohort</w:t>
            </w:r>
          </w:p>
          <w:p w14:paraId="4B86FFDE" w14:textId="30F7344D" w:rsidR="0091732F" w:rsidRPr="00CF6204" w:rsidRDefault="00124B16" w:rsidP="0021475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Sometimes</w:t>
            </w:r>
            <w:r w:rsidR="0091732F">
              <w:rPr>
                <w:lang w:val="en-GB"/>
              </w:rPr>
              <w:t xml:space="preserve"> advises confounding or supplementary recommendations for resolution by contract initiator</w:t>
            </w:r>
          </w:p>
        </w:tc>
      </w:tr>
      <w:tr w:rsidR="000D2AC5" w14:paraId="22434269" w14:textId="09F4C254" w:rsidTr="00DB1184">
        <w:tc>
          <w:tcPr>
            <w:tcW w:w="1701" w:type="dxa"/>
            <w:vAlign w:val="center"/>
          </w:tcPr>
          <w:p w14:paraId="5BB2C70B" w14:textId="4EE79A53" w:rsidR="000D2AC5" w:rsidRDefault="000D2AC5" w:rsidP="005806D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Focus</w:t>
            </w:r>
          </w:p>
        </w:tc>
        <w:tc>
          <w:tcPr>
            <w:tcW w:w="4300" w:type="dxa"/>
            <w:vAlign w:val="center"/>
          </w:tcPr>
          <w:p w14:paraId="4D752B6B" w14:textId="4D61A63C" w:rsidR="00E41BA9" w:rsidRDefault="00E41BA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Focused on m</w:t>
            </w:r>
            <w:r>
              <w:rPr>
                <w:lang w:val="en-GB"/>
              </w:rPr>
              <w:t xml:space="preserve">anagement </w:t>
            </w:r>
            <w:r>
              <w:rPr>
                <w:lang w:val="en-GB"/>
              </w:rPr>
              <w:t>not outcome</w:t>
            </w:r>
          </w:p>
          <w:p w14:paraId="67E2A389" w14:textId="2F398A23" w:rsidR="000D2AC5" w:rsidRPr="00BB33F3" w:rsidRDefault="00516E74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Domina</w:t>
            </w:r>
            <w:r w:rsidR="00605000">
              <w:rPr>
                <w:lang w:val="en-GB"/>
              </w:rPr>
              <w:t>nt focus</w:t>
            </w:r>
            <w:r>
              <w:rPr>
                <w:lang w:val="en-GB"/>
              </w:rPr>
              <w:t xml:space="preserve"> </w:t>
            </w:r>
            <w:r w:rsidR="005E70F5">
              <w:rPr>
                <w:lang w:val="en-GB"/>
              </w:rPr>
              <w:t>toward</w:t>
            </w:r>
            <w:r>
              <w:rPr>
                <w:lang w:val="en-GB"/>
              </w:rPr>
              <w:t xml:space="preserve"> </w:t>
            </w:r>
            <w:r w:rsidR="00151656">
              <w:rPr>
                <w:lang w:val="en-GB"/>
              </w:rPr>
              <w:t xml:space="preserve">supporting </w:t>
            </w:r>
            <w:r w:rsidR="00124B16">
              <w:rPr>
                <w:lang w:val="en-GB"/>
              </w:rPr>
              <w:t>self-</w:t>
            </w:r>
            <w:r>
              <w:rPr>
                <w:lang w:val="en-GB"/>
              </w:rPr>
              <w:t>e</w:t>
            </w:r>
            <w:r w:rsidR="000D2AC5" w:rsidRPr="00BB33F3">
              <w:rPr>
                <w:lang w:val="en-GB"/>
              </w:rPr>
              <w:t>mployment contract conditions</w:t>
            </w:r>
          </w:p>
          <w:p w14:paraId="3CBB43E8" w14:textId="5439F4D7" w:rsidR="00BB33F3" w:rsidRDefault="00BB33F3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 w:rsidRPr="00BB33F3">
              <w:rPr>
                <w:lang w:val="en-GB"/>
              </w:rPr>
              <w:t xml:space="preserve">Constrained by </w:t>
            </w:r>
            <w:r w:rsidR="005E70F5" w:rsidRPr="00BB33F3">
              <w:rPr>
                <w:lang w:val="en-GB"/>
              </w:rPr>
              <w:t xml:space="preserve">CEO and </w:t>
            </w:r>
            <w:r w:rsidR="005E70F5">
              <w:rPr>
                <w:lang w:val="en-GB"/>
              </w:rPr>
              <w:t xml:space="preserve">senior </w:t>
            </w:r>
            <w:r w:rsidR="005E70F5" w:rsidRPr="00BB33F3">
              <w:rPr>
                <w:lang w:val="en-GB"/>
              </w:rPr>
              <w:t>managers</w:t>
            </w:r>
            <w:r w:rsidR="005E70F5">
              <w:rPr>
                <w:lang w:val="en-GB"/>
              </w:rPr>
              <w:t>’</w:t>
            </w:r>
            <w:r w:rsidR="005E70F5" w:rsidRPr="00BB33F3">
              <w:rPr>
                <w:lang w:val="en-GB"/>
              </w:rPr>
              <w:t xml:space="preserve"> </w:t>
            </w:r>
            <w:r w:rsidRPr="00BB33F3">
              <w:rPr>
                <w:lang w:val="en-GB"/>
              </w:rPr>
              <w:t>personal view</w:t>
            </w:r>
            <w:r w:rsidR="005E70F5">
              <w:rPr>
                <w:lang w:val="en-GB"/>
              </w:rPr>
              <w:t>s</w:t>
            </w:r>
            <w:r w:rsidR="00124B16">
              <w:rPr>
                <w:lang w:val="en-GB"/>
              </w:rPr>
              <w:t xml:space="preserve"> and prejudices</w:t>
            </w:r>
          </w:p>
          <w:p w14:paraId="5C357C74" w14:textId="77777777" w:rsidR="00151656" w:rsidRDefault="0015165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Micro management control</w:t>
            </w:r>
            <w:r w:rsidR="00124B16">
              <w:rPr>
                <w:lang w:val="en-GB"/>
              </w:rPr>
              <w:t xml:space="preserve"> preference</w:t>
            </w:r>
          </w:p>
          <w:p w14:paraId="6294947F" w14:textId="77777777" w:rsidR="00124B16" w:rsidRDefault="00124B1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Fixed pre-set direction</w:t>
            </w:r>
          </w:p>
          <w:p w14:paraId="4FC3D1DA" w14:textId="77777777" w:rsidR="00124B16" w:rsidRDefault="00124B1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Day to day management lacking strategic foresight</w:t>
            </w:r>
          </w:p>
          <w:p w14:paraId="052098DF" w14:textId="77777777" w:rsidR="00E41BA9" w:rsidRDefault="00E41BA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Requires a management process for receival and consideration of feedback</w:t>
            </w:r>
          </w:p>
          <w:p w14:paraId="748AE6A1" w14:textId="122A4D3E" w:rsidR="00E41BA9" w:rsidRPr="00BB33F3" w:rsidRDefault="00E41BA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Community engagement dominantly by consultative nature designed for management benefit</w:t>
            </w:r>
          </w:p>
        </w:tc>
        <w:tc>
          <w:tcPr>
            <w:tcW w:w="4300" w:type="dxa"/>
            <w:vAlign w:val="center"/>
          </w:tcPr>
          <w:p w14:paraId="08D76533" w14:textId="0B76972F" w:rsidR="00E41BA9" w:rsidRDefault="00E41BA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Naturally beneficial outcome focused</w:t>
            </w:r>
          </w:p>
          <w:p w14:paraId="15416635" w14:textId="363326E9" w:rsidR="00BD5FE5" w:rsidRDefault="00E41BA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Inclusive of and s</w:t>
            </w:r>
            <w:r w:rsidR="00BD5FE5">
              <w:rPr>
                <w:lang w:val="en-GB"/>
              </w:rPr>
              <w:t>ensitive to</w:t>
            </w:r>
            <w:r>
              <w:rPr>
                <w:lang w:val="en-GB"/>
              </w:rPr>
              <w:t>,</w:t>
            </w:r>
            <w:r w:rsidR="00BD5FE5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continuous </w:t>
            </w:r>
            <w:r w:rsidR="00BD5FE5">
              <w:rPr>
                <w:lang w:val="en-GB"/>
              </w:rPr>
              <w:t>outcome feedback</w:t>
            </w:r>
          </w:p>
          <w:p w14:paraId="63688DB0" w14:textId="38BF12C8" w:rsidR="00E41BA9" w:rsidRDefault="00E41BA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Naturally sensitive to minimisation of conflict and complaints</w:t>
            </w:r>
          </w:p>
          <w:p w14:paraId="04813A07" w14:textId="2BCDE7C6" w:rsidR="00605000" w:rsidRDefault="00605000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Independent from conflicting interests</w:t>
            </w:r>
          </w:p>
          <w:p w14:paraId="227B7174" w14:textId="22757E3E" w:rsidR="00BB33F3" w:rsidRDefault="00124B1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Engagement</w:t>
            </w:r>
            <w:r w:rsidR="00E41BA9">
              <w:rPr>
                <w:lang w:val="en-GB"/>
              </w:rPr>
              <w:t>s</w:t>
            </w:r>
            <w:r>
              <w:rPr>
                <w:lang w:val="en-GB"/>
              </w:rPr>
              <w:t xml:space="preserve"> v</w:t>
            </w:r>
            <w:r w:rsidR="00BB33F3" w:rsidRPr="00BB33F3">
              <w:rPr>
                <w:lang w:val="en-GB"/>
              </w:rPr>
              <w:t>alue</w:t>
            </w:r>
            <w:r w:rsidR="00E41BA9">
              <w:rPr>
                <w:lang w:val="en-GB"/>
              </w:rPr>
              <w:t>d</w:t>
            </w:r>
            <w:r w:rsidR="00BB33F3" w:rsidRPr="00BB33F3">
              <w:rPr>
                <w:lang w:val="en-GB"/>
              </w:rPr>
              <w:t xml:space="preserve"> </w:t>
            </w:r>
            <w:r w:rsidR="00E41BA9">
              <w:rPr>
                <w:lang w:val="en-GB"/>
              </w:rPr>
              <w:t>by</w:t>
            </w:r>
            <w:r w:rsidR="00BB33F3" w:rsidRPr="00BB33F3">
              <w:rPr>
                <w:lang w:val="en-GB"/>
              </w:rPr>
              <w:t xml:space="preserve"> Community</w:t>
            </w:r>
          </w:p>
          <w:p w14:paraId="1020E5FE" w14:textId="77777777" w:rsidR="00124B16" w:rsidRDefault="00A43999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Long term m</w:t>
            </w:r>
            <w:r w:rsidR="00151656">
              <w:rPr>
                <w:lang w:val="en-GB"/>
              </w:rPr>
              <w:t xml:space="preserve">anagement </w:t>
            </w:r>
            <w:r w:rsidR="00124B16">
              <w:rPr>
                <w:lang w:val="en-GB"/>
              </w:rPr>
              <w:t>through participatory encouragement</w:t>
            </w:r>
          </w:p>
          <w:p w14:paraId="4B3BDB0E" w14:textId="77777777" w:rsidR="00124B16" w:rsidRDefault="00124B1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Adaptable to changing conditions and values</w:t>
            </w:r>
          </w:p>
          <w:p w14:paraId="0FBEB570" w14:textId="0CE16899" w:rsidR="00151656" w:rsidRPr="00BB33F3" w:rsidRDefault="00124B1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V</w:t>
            </w:r>
            <w:r w:rsidR="00A43999">
              <w:rPr>
                <w:lang w:val="en-GB"/>
              </w:rPr>
              <w:t xml:space="preserve">ariable </w:t>
            </w:r>
            <w:r w:rsidR="00151656">
              <w:rPr>
                <w:lang w:val="en-GB"/>
              </w:rPr>
              <w:t xml:space="preserve">to concept </w:t>
            </w:r>
            <w:r>
              <w:rPr>
                <w:lang w:val="en-GB"/>
              </w:rPr>
              <w:t xml:space="preserve">construction </w:t>
            </w:r>
            <w:r w:rsidR="00151656">
              <w:rPr>
                <w:lang w:val="en-GB"/>
              </w:rPr>
              <w:t>and not micro detail</w:t>
            </w:r>
            <w:r>
              <w:rPr>
                <w:lang w:val="en-GB"/>
              </w:rPr>
              <w:t xml:space="preserve"> (Strategic Planning)</w:t>
            </w:r>
          </w:p>
        </w:tc>
        <w:tc>
          <w:tcPr>
            <w:tcW w:w="4300" w:type="dxa"/>
            <w:vAlign w:val="center"/>
          </w:tcPr>
          <w:p w14:paraId="614BC9A0" w14:textId="2DC50855" w:rsidR="00BB33F3" w:rsidRPr="00BB33F3" w:rsidRDefault="000B4C53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Commercial financial result focus</w:t>
            </w:r>
          </w:p>
          <w:p w14:paraId="32254A5C" w14:textId="26C5EE3C" w:rsidR="000D2AC5" w:rsidRPr="00BB33F3" w:rsidRDefault="00BD5FE5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Outcome</w:t>
            </w:r>
            <w:r w:rsidR="006408C7">
              <w:rPr>
                <w:lang w:val="en-GB"/>
              </w:rPr>
              <w:t xml:space="preserve"> </w:t>
            </w:r>
            <w:r w:rsidR="000B4C53">
              <w:rPr>
                <w:lang w:val="en-GB"/>
              </w:rPr>
              <w:t>dictated by</w:t>
            </w:r>
            <w:r w:rsidR="00BB33F3" w:rsidRPr="00BB33F3">
              <w:rPr>
                <w:lang w:val="en-GB"/>
              </w:rPr>
              <w:t xml:space="preserve"> c</w:t>
            </w:r>
            <w:r w:rsidR="000D2AC5" w:rsidRPr="00BB33F3">
              <w:rPr>
                <w:lang w:val="en-GB"/>
              </w:rPr>
              <w:t>ontract</w:t>
            </w:r>
            <w:r w:rsidR="00BB33F3" w:rsidRPr="00BB33F3">
              <w:rPr>
                <w:lang w:val="en-GB"/>
              </w:rPr>
              <w:t>ed</w:t>
            </w:r>
            <w:r w:rsidR="000D2AC5" w:rsidRPr="00BB33F3">
              <w:rPr>
                <w:lang w:val="en-GB"/>
              </w:rPr>
              <w:t xml:space="preserve"> conditions</w:t>
            </w:r>
          </w:p>
          <w:p w14:paraId="4FBC6CD2" w14:textId="57EF22C1" w:rsidR="00F07262" w:rsidRDefault="00BD5FE5" w:rsidP="00F0726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Activity</w:t>
            </w:r>
            <w:r w:rsidR="00A43999">
              <w:rPr>
                <w:lang w:val="en-GB"/>
              </w:rPr>
              <w:t xml:space="preserve"> </w:t>
            </w:r>
            <w:r>
              <w:rPr>
                <w:lang w:val="en-GB"/>
              </w:rPr>
              <w:t>to suit</w:t>
            </w:r>
            <w:r w:rsidR="00A43999">
              <w:rPr>
                <w:lang w:val="en-GB"/>
              </w:rPr>
              <w:t xml:space="preserve"> t</w:t>
            </w:r>
            <w:r w:rsidR="00BB33F3" w:rsidRPr="00BB33F3">
              <w:rPr>
                <w:lang w:val="en-GB"/>
              </w:rPr>
              <w:t xml:space="preserve">ime </w:t>
            </w:r>
            <w:r>
              <w:rPr>
                <w:lang w:val="en-GB"/>
              </w:rPr>
              <w:t>&amp;</w:t>
            </w:r>
            <w:r w:rsidR="00BB33F3" w:rsidRPr="00BB33F3">
              <w:rPr>
                <w:lang w:val="en-GB"/>
              </w:rPr>
              <w:t xml:space="preserve"> cost limitations</w:t>
            </w:r>
          </w:p>
          <w:p w14:paraId="612CD04B" w14:textId="6BF0AE90" w:rsidR="00124B16" w:rsidRDefault="00124B16" w:rsidP="00F0726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Prejudiced by professional opinion </w:t>
            </w:r>
            <w:r w:rsidR="00BD5FE5">
              <w:rPr>
                <w:lang w:val="en-GB"/>
              </w:rPr>
              <w:t>from comparing experience of others</w:t>
            </w:r>
            <w:r>
              <w:rPr>
                <w:lang w:val="en-GB"/>
              </w:rPr>
              <w:t xml:space="preserve"> </w:t>
            </w:r>
          </w:p>
          <w:p w14:paraId="0DCFBDED" w14:textId="000E66AD" w:rsidR="00124B16" w:rsidRPr="00F07262" w:rsidRDefault="00BD5FE5" w:rsidP="00F07262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Speculative without measuring outcomes</w:t>
            </w:r>
          </w:p>
        </w:tc>
      </w:tr>
      <w:tr w:rsidR="00214752" w14:paraId="77756800" w14:textId="77777777" w:rsidTr="00DB1184">
        <w:tc>
          <w:tcPr>
            <w:tcW w:w="1701" w:type="dxa"/>
            <w:vAlign w:val="center"/>
          </w:tcPr>
          <w:p w14:paraId="46963221" w14:textId="77777777" w:rsidR="00214752" w:rsidRDefault="00214752" w:rsidP="004E3629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Outcomes</w:t>
            </w:r>
          </w:p>
        </w:tc>
        <w:tc>
          <w:tcPr>
            <w:tcW w:w="4300" w:type="dxa"/>
            <w:vAlign w:val="center"/>
          </w:tcPr>
          <w:p w14:paraId="0B0E06EA" w14:textId="318D89D8" w:rsidR="00214752" w:rsidRDefault="00BD5FE5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T</w:t>
            </w:r>
            <w:r w:rsidR="00214752">
              <w:rPr>
                <w:lang w:val="en-GB"/>
              </w:rPr>
              <w:t>ime sensitive</w:t>
            </w:r>
            <w:r>
              <w:rPr>
                <w:lang w:val="en-GB"/>
              </w:rPr>
              <w:t xml:space="preserve"> – unsustainable without high resource inputs</w:t>
            </w:r>
          </w:p>
          <w:p w14:paraId="342BFA34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Impervious to Community values</w:t>
            </w:r>
          </w:p>
          <w:p w14:paraId="162A6367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Irritates Community through exclusion</w:t>
            </w:r>
          </w:p>
          <w:p w14:paraId="733416F8" w14:textId="3AE36AC0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Generates Community complaints</w:t>
            </w:r>
            <w:r w:rsidR="00BD5FE5">
              <w:rPr>
                <w:lang w:val="en-GB"/>
              </w:rPr>
              <w:t xml:space="preserve"> through enforcement of ‘red-tape’ bureaucratic impositions</w:t>
            </w:r>
          </w:p>
          <w:p w14:paraId="30621CE9" w14:textId="618AB4AB" w:rsidR="00214752" w:rsidRPr="005806D0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Diminishes </w:t>
            </w:r>
            <w:r w:rsidR="00DB1184">
              <w:rPr>
                <w:lang w:val="en-GB"/>
              </w:rPr>
              <w:t xml:space="preserve">Community </w:t>
            </w:r>
            <w:r>
              <w:rPr>
                <w:lang w:val="en-GB"/>
              </w:rPr>
              <w:t xml:space="preserve">respect </w:t>
            </w:r>
            <w:r w:rsidR="00DB1184">
              <w:rPr>
                <w:lang w:val="en-GB"/>
              </w:rPr>
              <w:t>for</w:t>
            </w:r>
            <w:r>
              <w:rPr>
                <w:lang w:val="en-GB"/>
              </w:rPr>
              <w:t xml:space="preserve"> L.G. administrative services</w:t>
            </w:r>
            <w:r w:rsidR="00DB1184">
              <w:rPr>
                <w:lang w:val="en-GB"/>
              </w:rPr>
              <w:t xml:space="preserve"> </w:t>
            </w:r>
          </w:p>
        </w:tc>
        <w:tc>
          <w:tcPr>
            <w:tcW w:w="4300" w:type="dxa"/>
            <w:vAlign w:val="center"/>
          </w:tcPr>
          <w:p w14:paraId="3EFBD104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Long term – ongoing</w:t>
            </w:r>
          </w:p>
          <w:p w14:paraId="5D8E4D09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Reinforcement of Community values</w:t>
            </w:r>
          </w:p>
          <w:p w14:paraId="372E3028" w14:textId="6D8EBFF5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Strengthening of </w:t>
            </w:r>
            <w:r w:rsidR="00BD5FE5">
              <w:rPr>
                <w:lang w:val="en-GB"/>
              </w:rPr>
              <w:t xml:space="preserve">participatory </w:t>
            </w:r>
            <w:r>
              <w:rPr>
                <w:lang w:val="en-GB"/>
              </w:rPr>
              <w:t>communal society</w:t>
            </w:r>
          </w:p>
          <w:p w14:paraId="01FA38DD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Increased Community contentment</w:t>
            </w:r>
          </w:p>
          <w:p w14:paraId="59B6E319" w14:textId="24A9B85C" w:rsidR="00214752" w:rsidRDefault="00214752" w:rsidP="00BD5FE5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Enhancing efficiencies</w:t>
            </w:r>
            <w:r w:rsidR="00BD5FE5">
              <w:rPr>
                <w:lang w:val="en-GB"/>
              </w:rPr>
              <w:t xml:space="preserve"> - m</w:t>
            </w:r>
            <w:r>
              <w:rPr>
                <w:lang w:val="en-GB"/>
              </w:rPr>
              <w:t>inimising ‘red tape’</w:t>
            </w:r>
          </w:p>
        </w:tc>
        <w:tc>
          <w:tcPr>
            <w:tcW w:w="4300" w:type="dxa"/>
            <w:vAlign w:val="center"/>
          </w:tcPr>
          <w:p w14:paraId="58331A8F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Snapshot view only</w:t>
            </w:r>
          </w:p>
          <w:p w14:paraId="3B8ED00B" w14:textId="3D6D9FF4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Strictly confined to preconceived contract terms and conditions</w:t>
            </w:r>
          </w:p>
          <w:p w14:paraId="319E2517" w14:textId="7CA02DE5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Tend to be singular in expertise views</w:t>
            </w:r>
          </w:p>
          <w:p w14:paraId="3048CB43" w14:textId="77777777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Follow-on recommendations usually ignored</w:t>
            </w:r>
          </w:p>
          <w:p w14:paraId="70D005A4" w14:textId="6FAAD55C" w:rsidR="00214752" w:rsidRDefault="00214752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Is useful as a </w:t>
            </w:r>
            <w:r w:rsidR="00DB1184">
              <w:rPr>
                <w:lang w:val="en-GB"/>
              </w:rPr>
              <w:t xml:space="preserve">guide </w:t>
            </w:r>
            <w:r>
              <w:rPr>
                <w:lang w:val="en-GB"/>
              </w:rPr>
              <w:t>reference</w:t>
            </w:r>
          </w:p>
        </w:tc>
      </w:tr>
      <w:tr w:rsidR="00DB1184" w14:paraId="2E66A490" w14:textId="77777777" w:rsidTr="00DB1184">
        <w:tc>
          <w:tcPr>
            <w:tcW w:w="1701" w:type="dxa"/>
            <w:vAlign w:val="center"/>
          </w:tcPr>
          <w:p w14:paraId="38573EBC" w14:textId="51EB7930" w:rsidR="00DB1184" w:rsidRDefault="00DB1184" w:rsidP="004E3629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Expertise</w:t>
            </w:r>
          </w:p>
        </w:tc>
        <w:tc>
          <w:tcPr>
            <w:tcW w:w="4300" w:type="dxa"/>
            <w:vAlign w:val="center"/>
          </w:tcPr>
          <w:p w14:paraId="7B2E71AA" w14:textId="77777777" w:rsidR="00DB1184" w:rsidRDefault="00DB1184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Limited to employment policy of CEO</w:t>
            </w:r>
          </w:p>
          <w:p w14:paraId="060E7BF5" w14:textId="2F11DB63" w:rsidR="00DB1184" w:rsidRDefault="00666346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Management style and policies often result in third-party expertise withheld unless paid for</w:t>
            </w:r>
          </w:p>
        </w:tc>
        <w:tc>
          <w:tcPr>
            <w:tcW w:w="4300" w:type="dxa"/>
            <w:vAlign w:val="center"/>
          </w:tcPr>
          <w:p w14:paraId="74B60851" w14:textId="0AE8D870" w:rsidR="00DB1184" w:rsidRDefault="00DB1184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Able to access </w:t>
            </w:r>
            <w:r w:rsidR="00666346">
              <w:rPr>
                <w:lang w:val="en-GB"/>
              </w:rPr>
              <w:t xml:space="preserve">or include, </w:t>
            </w:r>
            <w:r>
              <w:rPr>
                <w:lang w:val="en-GB"/>
              </w:rPr>
              <w:t xml:space="preserve">‘in community’ expertise and field experience across multiple relevant fields </w:t>
            </w:r>
          </w:p>
        </w:tc>
        <w:tc>
          <w:tcPr>
            <w:tcW w:w="4300" w:type="dxa"/>
            <w:vAlign w:val="center"/>
          </w:tcPr>
          <w:p w14:paraId="066A12FA" w14:textId="07B94884" w:rsidR="00DB1184" w:rsidRDefault="00666346" w:rsidP="004E3629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Expertise usually restricted to third-party consultant’s staff and business archives</w:t>
            </w:r>
          </w:p>
        </w:tc>
      </w:tr>
      <w:tr w:rsidR="00214752" w14:paraId="512E7DA3" w14:textId="77777777" w:rsidTr="00DB1184">
        <w:tc>
          <w:tcPr>
            <w:tcW w:w="1701" w:type="dxa"/>
            <w:vAlign w:val="center"/>
          </w:tcPr>
          <w:p w14:paraId="73EE6FE5" w14:textId="77777777" w:rsidR="00214752" w:rsidRDefault="00214752" w:rsidP="00913427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Process</w:t>
            </w:r>
          </w:p>
        </w:tc>
        <w:tc>
          <w:tcPr>
            <w:tcW w:w="4300" w:type="dxa"/>
            <w:vAlign w:val="center"/>
          </w:tcPr>
          <w:p w14:paraId="1D47A8D1" w14:textId="77777777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Censorship of external submissions</w:t>
            </w:r>
          </w:p>
          <w:p w14:paraId="612420E2" w14:textId="57EC5446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Preconceived theme driving outcome delivery to L</w:t>
            </w:r>
            <w:r w:rsidR="00DB1184">
              <w:rPr>
                <w:lang w:val="en-GB"/>
              </w:rPr>
              <w:t>.</w:t>
            </w:r>
            <w:r>
              <w:rPr>
                <w:lang w:val="en-GB"/>
              </w:rPr>
              <w:t>G</w:t>
            </w:r>
            <w:r w:rsidR="00DB1184">
              <w:rPr>
                <w:lang w:val="en-GB"/>
              </w:rPr>
              <w:t>.</w:t>
            </w:r>
            <w:r>
              <w:rPr>
                <w:lang w:val="en-GB"/>
              </w:rPr>
              <w:t xml:space="preserve"> servicing agenda</w:t>
            </w:r>
          </w:p>
          <w:p w14:paraId="013F133D" w14:textId="77777777" w:rsidR="001803C1" w:rsidRDefault="001803C1" w:rsidP="001803C1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Consultation usually driven to endorse predetermined intention</w:t>
            </w:r>
          </w:p>
          <w:p w14:paraId="7709E085" w14:textId="77777777" w:rsidR="001803C1" w:rsidRDefault="001803C1" w:rsidP="001803C1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Partially open and accountable</w:t>
            </w:r>
          </w:p>
          <w:p w14:paraId="3B64A951" w14:textId="1CF4D130" w:rsidR="00214752" w:rsidRDefault="00666346" w:rsidP="001803C1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Community scrutiny or accountability limited to Legislated or regulated provisions</w:t>
            </w:r>
          </w:p>
        </w:tc>
        <w:tc>
          <w:tcPr>
            <w:tcW w:w="4300" w:type="dxa"/>
            <w:vAlign w:val="center"/>
          </w:tcPr>
          <w:p w14:paraId="1FC06B55" w14:textId="77777777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Promoting Community consensus</w:t>
            </w:r>
          </w:p>
          <w:p w14:paraId="33E26CBA" w14:textId="77777777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Sustainable long-term evolution of subject matter benefit to Community</w:t>
            </w:r>
          </w:p>
          <w:p w14:paraId="1071F50A" w14:textId="77777777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Fully open and visibly accountable</w:t>
            </w:r>
          </w:p>
          <w:p w14:paraId="7ED22F76" w14:textId="77777777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Constrained by meeting venue availability and secretarial support</w:t>
            </w:r>
          </w:p>
        </w:tc>
        <w:tc>
          <w:tcPr>
            <w:tcW w:w="4300" w:type="dxa"/>
            <w:vAlign w:val="center"/>
          </w:tcPr>
          <w:p w14:paraId="5A8E477A" w14:textId="77777777" w:rsidR="00214752" w:rsidRDefault="00214752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Internal to third party</w:t>
            </w:r>
          </w:p>
          <w:p w14:paraId="6073AFDC" w14:textId="655AA964" w:rsidR="00666346" w:rsidRDefault="00666346" w:rsidP="0091342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Closed to Community scrutiny or accountability</w:t>
            </w:r>
          </w:p>
        </w:tc>
      </w:tr>
      <w:tr w:rsidR="000D2AC5" w14:paraId="211007F8" w14:textId="75B5E36B" w:rsidTr="00DB1184">
        <w:tc>
          <w:tcPr>
            <w:tcW w:w="1701" w:type="dxa"/>
            <w:vAlign w:val="center"/>
          </w:tcPr>
          <w:p w14:paraId="09577CE1" w14:textId="64DC0636" w:rsidR="000D2AC5" w:rsidRDefault="0032390A" w:rsidP="005806D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Practices</w:t>
            </w:r>
          </w:p>
        </w:tc>
        <w:tc>
          <w:tcPr>
            <w:tcW w:w="4300" w:type="dxa"/>
            <w:vAlign w:val="center"/>
          </w:tcPr>
          <w:p w14:paraId="0F5949C2" w14:textId="76D26903" w:rsidR="0096609A" w:rsidRDefault="0096609A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Intimate control of charter by CEO</w:t>
            </w:r>
          </w:p>
          <w:p w14:paraId="0E3F4AB9" w14:textId="74F8FEF1" w:rsidR="000D2AC5" w:rsidRDefault="00BB33F3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 w:rsidRPr="00BB33F3">
              <w:rPr>
                <w:lang w:val="en-GB"/>
              </w:rPr>
              <w:t xml:space="preserve">Allotted </w:t>
            </w:r>
            <w:r w:rsidR="000D2AC5" w:rsidRPr="00BB33F3">
              <w:rPr>
                <w:lang w:val="en-GB"/>
              </w:rPr>
              <w:t>hours</w:t>
            </w:r>
            <w:r w:rsidRPr="00BB33F3">
              <w:rPr>
                <w:lang w:val="en-GB"/>
              </w:rPr>
              <w:t xml:space="preserve"> of work</w:t>
            </w:r>
            <w:r w:rsidR="0032390A">
              <w:rPr>
                <w:lang w:val="en-GB"/>
              </w:rPr>
              <w:t xml:space="preserve"> constraints</w:t>
            </w:r>
          </w:p>
          <w:p w14:paraId="64F68D15" w14:textId="35E02941" w:rsidR="006408C7" w:rsidRPr="00BB33F3" w:rsidRDefault="006408C7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Allotted times-of-day</w:t>
            </w:r>
            <w:r w:rsidR="0032390A">
              <w:rPr>
                <w:lang w:val="en-GB"/>
              </w:rPr>
              <w:t xml:space="preserve"> constraints</w:t>
            </w:r>
          </w:p>
          <w:p w14:paraId="109D44F4" w14:textId="739B7675" w:rsidR="000D2AC5" w:rsidRDefault="00BB33F3" w:rsidP="006408C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 w:rsidRPr="00BB33F3">
              <w:rPr>
                <w:lang w:val="en-GB"/>
              </w:rPr>
              <w:t>Allotted finances</w:t>
            </w:r>
            <w:r w:rsidR="0032390A">
              <w:rPr>
                <w:lang w:val="en-GB"/>
              </w:rPr>
              <w:t xml:space="preserve"> constraints</w:t>
            </w:r>
          </w:p>
          <w:p w14:paraId="3259E888" w14:textId="77777777" w:rsidR="000B4C53" w:rsidRDefault="0032390A" w:rsidP="006408C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‘Red tape’ and speculative law or regulation impacts constraints</w:t>
            </w:r>
          </w:p>
          <w:p w14:paraId="7C5E8932" w14:textId="65CCA7D6" w:rsidR="00151656" w:rsidRPr="006408C7" w:rsidRDefault="00151656" w:rsidP="006408C7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Reluctance to integrity of </w:t>
            </w:r>
            <w:r w:rsidR="00F07262">
              <w:rPr>
                <w:lang w:val="en-GB"/>
              </w:rPr>
              <w:t>C</w:t>
            </w:r>
            <w:r>
              <w:rPr>
                <w:lang w:val="en-GB"/>
              </w:rPr>
              <w:t>ommunity consultation</w:t>
            </w:r>
          </w:p>
        </w:tc>
        <w:tc>
          <w:tcPr>
            <w:tcW w:w="4300" w:type="dxa"/>
            <w:vAlign w:val="center"/>
          </w:tcPr>
          <w:p w14:paraId="6FE64B58" w14:textId="77777777" w:rsidR="0096609A" w:rsidRDefault="0096609A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Charter controlled by group</w:t>
            </w:r>
          </w:p>
          <w:p w14:paraId="0E47991B" w14:textId="515CCB0B" w:rsidR="000D2AC5" w:rsidRPr="00BB33F3" w:rsidRDefault="006408C7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Availability linked to required </w:t>
            </w:r>
            <w:r w:rsidR="00BB33F3" w:rsidRPr="00BB33F3">
              <w:rPr>
                <w:lang w:val="en-GB"/>
              </w:rPr>
              <w:t>hours</w:t>
            </w:r>
          </w:p>
          <w:p w14:paraId="3B6EEFC8" w14:textId="77777777" w:rsidR="00BB33F3" w:rsidRDefault="006408C7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Available any</w:t>
            </w:r>
            <w:r w:rsidR="00BB33F3" w:rsidRPr="00BB33F3">
              <w:rPr>
                <w:lang w:val="en-GB"/>
              </w:rPr>
              <w:t xml:space="preserve"> </w:t>
            </w:r>
            <w:r>
              <w:rPr>
                <w:lang w:val="en-GB"/>
              </w:rPr>
              <w:t>time-of-day</w:t>
            </w:r>
          </w:p>
          <w:p w14:paraId="726C91D7" w14:textId="77777777" w:rsidR="006408C7" w:rsidRDefault="006408C7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Grant funding available</w:t>
            </w:r>
          </w:p>
          <w:p w14:paraId="55D17C9E" w14:textId="77777777" w:rsidR="0032390A" w:rsidRDefault="0032390A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Exempt from most red tape</w:t>
            </w:r>
          </w:p>
          <w:p w14:paraId="51C22B9D" w14:textId="62487364" w:rsidR="0032390A" w:rsidRPr="0096609A" w:rsidRDefault="0032390A" w:rsidP="0096609A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Can do attitude avoiding speculation fears</w:t>
            </w:r>
          </w:p>
        </w:tc>
        <w:tc>
          <w:tcPr>
            <w:tcW w:w="4300" w:type="dxa"/>
            <w:vAlign w:val="center"/>
          </w:tcPr>
          <w:p w14:paraId="73B6D306" w14:textId="537406BE" w:rsidR="000D2AC5" w:rsidRPr="00BB33F3" w:rsidRDefault="0096609A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Controlled</w:t>
            </w:r>
            <w:r w:rsidR="000B4C53">
              <w:rPr>
                <w:lang w:val="en-GB"/>
              </w:rPr>
              <w:t xml:space="preserve"> to</w:t>
            </w:r>
            <w:r w:rsidR="00BB33F3" w:rsidRPr="00BB33F3">
              <w:rPr>
                <w:lang w:val="en-GB"/>
              </w:rPr>
              <w:t xml:space="preserve"> contract conditions</w:t>
            </w:r>
          </w:p>
          <w:p w14:paraId="4A8AA04C" w14:textId="77777777" w:rsidR="00BB33F3" w:rsidRDefault="006408C7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Finances</w:t>
            </w:r>
            <w:r w:rsidR="00BB33F3" w:rsidRPr="00BB33F3">
              <w:rPr>
                <w:lang w:val="en-GB"/>
              </w:rPr>
              <w:t xml:space="preserve"> </w:t>
            </w:r>
            <w:r>
              <w:rPr>
                <w:lang w:val="en-GB"/>
              </w:rPr>
              <w:t>linked</w:t>
            </w:r>
            <w:r w:rsidR="00BB33F3" w:rsidRPr="00BB33F3">
              <w:rPr>
                <w:lang w:val="en-GB"/>
              </w:rPr>
              <w:t xml:space="preserve"> to contract</w:t>
            </w:r>
            <w:r w:rsidR="000B4C53">
              <w:rPr>
                <w:lang w:val="en-GB"/>
              </w:rPr>
              <w:t xml:space="preserve"> terms</w:t>
            </w:r>
          </w:p>
          <w:p w14:paraId="5DE27429" w14:textId="096F4A24" w:rsidR="00F07262" w:rsidRPr="00BB33F3" w:rsidRDefault="00F0726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Can include covert openings for further contracting of business</w:t>
            </w:r>
          </w:p>
        </w:tc>
      </w:tr>
      <w:tr w:rsidR="000D2AC5" w14:paraId="1D33C2B0" w14:textId="0680EC79" w:rsidTr="00DB1184">
        <w:tc>
          <w:tcPr>
            <w:tcW w:w="1701" w:type="dxa"/>
            <w:vAlign w:val="center"/>
          </w:tcPr>
          <w:p w14:paraId="11D71C56" w14:textId="4913D8AB" w:rsidR="000D2AC5" w:rsidRDefault="005806D0" w:rsidP="00CF6204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Engagement </w:t>
            </w:r>
          </w:p>
        </w:tc>
        <w:tc>
          <w:tcPr>
            <w:tcW w:w="4300" w:type="dxa"/>
            <w:vAlign w:val="center"/>
          </w:tcPr>
          <w:p w14:paraId="6057DC92" w14:textId="68F0C4A6" w:rsidR="0041553B" w:rsidRDefault="0041553B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Short term or snapshot style</w:t>
            </w:r>
          </w:p>
          <w:p w14:paraId="77B5109C" w14:textId="1BB8887B" w:rsidR="0041553B" w:rsidRDefault="0041553B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Limited to self-motivated respondents</w:t>
            </w:r>
          </w:p>
          <w:p w14:paraId="0041FABD" w14:textId="6B420F75" w:rsidR="000D2AC5" w:rsidRDefault="0096609A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Engagement s</w:t>
            </w:r>
            <w:r w:rsidR="005806D0">
              <w:rPr>
                <w:lang w:val="en-GB"/>
              </w:rPr>
              <w:t>elect</w:t>
            </w:r>
            <w:r>
              <w:rPr>
                <w:lang w:val="en-GB"/>
              </w:rPr>
              <w:t>ed from parties favourable to L.G. Administrators</w:t>
            </w:r>
          </w:p>
          <w:p w14:paraId="233E5F17" w14:textId="3B51FBAE" w:rsidR="0096609A" w:rsidRDefault="005806D0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="0096609A">
              <w:rPr>
                <w:lang w:val="en-GB"/>
              </w:rPr>
              <w:t>ubmission acceptance s</w:t>
            </w:r>
            <w:r>
              <w:rPr>
                <w:lang w:val="en-GB"/>
              </w:rPr>
              <w:t>ubject to CEO &amp; staff prejudices</w:t>
            </w:r>
          </w:p>
          <w:p w14:paraId="0466C32C" w14:textId="09EB2528" w:rsidR="0096609A" w:rsidRDefault="0096609A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Often no evidence of consideration given to Community submissions</w:t>
            </w:r>
          </w:p>
        </w:tc>
        <w:tc>
          <w:tcPr>
            <w:tcW w:w="4300" w:type="dxa"/>
            <w:vAlign w:val="center"/>
          </w:tcPr>
          <w:p w14:paraId="103CD017" w14:textId="77777777" w:rsidR="000D2AC5" w:rsidRDefault="005806D0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Open and unprejudiced</w:t>
            </w:r>
          </w:p>
          <w:p w14:paraId="6F942325" w14:textId="77777777" w:rsidR="0041553B" w:rsidRDefault="0041553B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Able to search out expert respondents</w:t>
            </w:r>
          </w:p>
          <w:p w14:paraId="755A1DBD" w14:textId="521C65CF" w:rsidR="0041553B" w:rsidRDefault="0041553B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Time available to </w:t>
            </w:r>
            <w:r w:rsidR="00CF6204">
              <w:rPr>
                <w:lang w:val="en-GB"/>
              </w:rPr>
              <w:t>seek contributions from widest audience of potential users and stakeholders</w:t>
            </w:r>
          </w:p>
        </w:tc>
        <w:tc>
          <w:tcPr>
            <w:tcW w:w="4300" w:type="dxa"/>
            <w:vAlign w:val="center"/>
          </w:tcPr>
          <w:p w14:paraId="5072068F" w14:textId="77777777" w:rsidR="000D2AC5" w:rsidRDefault="005806D0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Limited to contract preconditions</w:t>
            </w:r>
          </w:p>
          <w:p w14:paraId="1AFCA18C" w14:textId="5F7E3E82" w:rsidR="0041553B" w:rsidRDefault="0041553B" w:rsidP="00CF6204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Short term</w:t>
            </w:r>
          </w:p>
        </w:tc>
      </w:tr>
      <w:tr w:rsidR="000D2AC5" w14:paraId="47725D58" w14:textId="68CE2530" w:rsidTr="00DB1184">
        <w:tc>
          <w:tcPr>
            <w:tcW w:w="1701" w:type="dxa"/>
            <w:vAlign w:val="center"/>
          </w:tcPr>
          <w:p w14:paraId="65C0AA7C" w14:textId="6CF18555" w:rsidR="000D2AC5" w:rsidRDefault="000E05A6" w:rsidP="005806D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lastRenderedPageBreak/>
              <w:t>Subject Matter</w:t>
            </w:r>
          </w:p>
        </w:tc>
        <w:tc>
          <w:tcPr>
            <w:tcW w:w="4300" w:type="dxa"/>
            <w:vAlign w:val="center"/>
          </w:tcPr>
          <w:p w14:paraId="2B593B01" w14:textId="2714FC0B" w:rsidR="000D2AC5" w:rsidRDefault="00995EA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Subject matter remains constant </w:t>
            </w:r>
            <w:r w:rsidR="00962A81">
              <w:rPr>
                <w:lang w:val="en-GB"/>
              </w:rPr>
              <w:t>despite</w:t>
            </w:r>
            <w:r>
              <w:rPr>
                <w:lang w:val="en-GB"/>
              </w:rPr>
              <w:t xml:space="preserve"> a changing environment</w:t>
            </w:r>
          </w:p>
        </w:tc>
        <w:tc>
          <w:tcPr>
            <w:tcW w:w="4300" w:type="dxa"/>
            <w:vAlign w:val="center"/>
          </w:tcPr>
          <w:p w14:paraId="193954AE" w14:textId="466F5252" w:rsidR="000D2AC5" w:rsidRDefault="000E05A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Subject matter can evolve as </w:t>
            </w:r>
            <w:r w:rsidR="00962A81">
              <w:rPr>
                <w:lang w:val="en-GB"/>
              </w:rPr>
              <w:t>C</w:t>
            </w:r>
            <w:r>
              <w:rPr>
                <w:lang w:val="en-GB"/>
              </w:rPr>
              <w:t xml:space="preserve">ommunity </w:t>
            </w:r>
            <w:r w:rsidR="00995EA2">
              <w:rPr>
                <w:lang w:val="en-GB"/>
              </w:rPr>
              <w:t xml:space="preserve">needs or </w:t>
            </w:r>
            <w:r>
              <w:rPr>
                <w:lang w:val="en-GB"/>
              </w:rPr>
              <w:t>values change</w:t>
            </w:r>
          </w:p>
        </w:tc>
        <w:tc>
          <w:tcPr>
            <w:tcW w:w="4300" w:type="dxa"/>
            <w:vAlign w:val="center"/>
          </w:tcPr>
          <w:p w14:paraId="47759E85" w14:textId="3BC48D2E" w:rsidR="000D2AC5" w:rsidRDefault="00962A81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Subject matter is fixed to contract</w:t>
            </w:r>
          </w:p>
        </w:tc>
      </w:tr>
      <w:tr w:rsidR="000D2AC5" w14:paraId="11219345" w14:textId="064F265E" w:rsidTr="00DB1184">
        <w:tc>
          <w:tcPr>
            <w:tcW w:w="1701" w:type="dxa"/>
            <w:vAlign w:val="center"/>
          </w:tcPr>
          <w:p w14:paraId="0973D369" w14:textId="1B8C5BB1" w:rsidR="000D2AC5" w:rsidRDefault="00151656" w:rsidP="005806D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Start and Finish</w:t>
            </w:r>
          </w:p>
        </w:tc>
        <w:tc>
          <w:tcPr>
            <w:tcW w:w="4300" w:type="dxa"/>
            <w:vAlign w:val="center"/>
          </w:tcPr>
          <w:p w14:paraId="3A25FB5D" w14:textId="77777777" w:rsidR="000D2AC5" w:rsidRDefault="00F0726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Restricted by management schedules of work</w:t>
            </w:r>
          </w:p>
          <w:p w14:paraId="3B821FD6" w14:textId="0CF9CF10" w:rsidR="00F07262" w:rsidRDefault="00F0726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Restricted by available </w:t>
            </w:r>
            <w:proofErr w:type="spellStart"/>
            <w:r>
              <w:rPr>
                <w:lang w:val="en-GB"/>
              </w:rPr>
              <w:t>personell</w:t>
            </w:r>
            <w:proofErr w:type="spellEnd"/>
          </w:p>
        </w:tc>
        <w:tc>
          <w:tcPr>
            <w:tcW w:w="4300" w:type="dxa"/>
            <w:vAlign w:val="center"/>
          </w:tcPr>
          <w:p w14:paraId="0A0C3388" w14:textId="13A26456" w:rsidR="000D2AC5" w:rsidRDefault="00CF6204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Commences on committee establishment comprising Community volunteers</w:t>
            </w:r>
          </w:p>
        </w:tc>
        <w:tc>
          <w:tcPr>
            <w:tcW w:w="4300" w:type="dxa"/>
            <w:vAlign w:val="center"/>
          </w:tcPr>
          <w:p w14:paraId="257F93A8" w14:textId="46796FD8" w:rsidR="000D2AC5" w:rsidRDefault="00CF6204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Commencement and termination subject to contract conditions</w:t>
            </w:r>
          </w:p>
        </w:tc>
      </w:tr>
      <w:tr w:rsidR="00151656" w14:paraId="29C9EA95" w14:textId="77777777" w:rsidTr="00DB1184">
        <w:tc>
          <w:tcPr>
            <w:tcW w:w="1701" w:type="dxa"/>
            <w:vAlign w:val="center"/>
          </w:tcPr>
          <w:p w14:paraId="6DC73B42" w14:textId="38B5C4CB" w:rsidR="00151656" w:rsidRDefault="00151656" w:rsidP="005806D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WALGA</w:t>
            </w:r>
          </w:p>
        </w:tc>
        <w:tc>
          <w:tcPr>
            <w:tcW w:w="4300" w:type="dxa"/>
            <w:vAlign w:val="center"/>
          </w:tcPr>
          <w:p w14:paraId="0F39459F" w14:textId="76177731" w:rsidR="00151656" w:rsidRDefault="00CF6204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 xml:space="preserve">May contribute example from other Local Governments </w:t>
            </w:r>
          </w:p>
        </w:tc>
        <w:tc>
          <w:tcPr>
            <w:tcW w:w="4300" w:type="dxa"/>
            <w:vAlign w:val="center"/>
          </w:tcPr>
          <w:p w14:paraId="233094F1" w14:textId="77777777" w:rsidR="00151656" w:rsidRDefault="0015165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</w:p>
        </w:tc>
        <w:tc>
          <w:tcPr>
            <w:tcW w:w="4300" w:type="dxa"/>
            <w:vAlign w:val="center"/>
          </w:tcPr>
          <w:p w14:paraId="19CEB386" w14:textId="540272C4" w:rsidR="00151656" w:rsidRDefault="00151656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Known to act as a third-party Consultant</w:t>
            </w:r>
          </w:p>
        </w:tc>
      </w:tr>
      <w:tr w:rsidR="00214752" w14:paraId="15241C05" w14:textId="77777777" w:rsidTr="00DB1184">
        <w:tc>
          <w:tcPr>
            <w:tcW w:w="1701" w:type="dxa"/>
            <w:vAlign w:val="center"/>
          </w:tcPr>
          <w:p w14:paraId="15767F5D" w14:textId="0AA8BA68" w:rsidR="00214752" w:rsidRDefault="00214752" w:rsidP="005806D0">
            <w:pPr>
              <w:jc w:val="left"/>
              <w:rPr>
                <w:lang w:val="en-GB"/>
              </w:rPr>
            </w:pPr>
            <w:r>
              <w:rPr>
                <w:lang w:val="en-GB"/>
              </w:rPr>
              <w:t>Resources</w:t>
            </w:r>
          </w:p>
        </w:tc>
        <w:tc>
          <w:tcPr>
            <w:tcW w:w="4300" w:type="dxa"/>
            <w:vAlign w:val="center"/>
          </w:tcPr>
          <w:p w14:paraId="7E00D58B" w14:textId="575C85AB" w:rsidR="00214752" w:rsidRDefault="0021475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Effectively unlimited</w:t>
            </w:r>
          </w:p>
        </w:tc>
        <w:tc>
          <w:tcPr>
            <w:tcW w:w="4300" w:type="dxa"/>
            <w:vAlign w:val="center"/>
          </w:tcPr>
          <w:p w14:paraId="39221F8B" w14:textId="77777777" w:rsidR="00214752" w:rsidRDefault="0021475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Limited to Local Government support</w:t>
            </w:r>
          </w:p>
          <w:p w14:paraId="010D2FA2" w14:textId="2A267E0A" w:rsidR="00214752" w:rsidRDefault="0021475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Can access commercial, State or Federal grants</w:t>
            </w:r>
          </w:p>
        </w:tc>
        <w:tc>
          <w:tcPr>
            <w:tcW w:w="4300" w:type="dxa"/>
            <w:vAlign w:val="center"/>
          </w:tcPr>
          <w:p w14:paraId="4512A1DC" w14:textId="6360BFDD" w:rsidR="00214752" w:rsidRDefault="0021475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Limited by Consultancy assets</w:t>
            </w:r>
          </w:p>
          <w:p w14:paraId="71E91052" w14:textId="7022843D" w:rsidR="00214752" w:rsidRDefault="00214752" w:rsidP="005806D0">
            <w:pPr>
              <w:pStyle w:val="ListParagraph"/>
              <w:numPr>
                <w:ilvl w:val="0"/>
                <w:numId w:val="8"/>
              </w:numPr>
              <w:ind w:left="313" w:hanging="284"/>
              <w:jc w:val="left"/>
              <w:rPr>
                <w:lang w:val="en-GB"/>
              </w:rPr>
            </w:pPr>
            <w:r>
              <w:rPr>
                <w:lang w:val="en-GB"/>
              </w:rPr>
              <w:t>Limited by contract value</w:t>
            </w:r>
          </w:p>
        </w:tc>
      </w:tr>
    </w:tbl>
    <w:p w14:paraId="384A6039" w14:textId="185A4A3E" w:rsidR="001B08FC" w:rsidRDefault="001B08FC" w:rsidP="001B08FC">
      <w:pPr>
        <w:rPr>
          <w:lang w:val="en-GB"/>
        </w:rPr>
      </w:pPr>
    </w:p>
    <w:p w14:paraId="5ADEF6B3" w14:textId="77777777" w:rsidR="001B08FC" w:rsidRPr="001B08FC" w:rsidRDefault="001B08FC" w:rsidP="001B08FC">
      <w:pPr>
        <w:rPr>
          <w:lang w:val="en-GB"/>
        </w:rPr>
      </w:pPr>
    </w:p>
    <w:sectPr w:rsidR="001B08FC" w:rsidRPr="001B08FC" w:rsidSect="000D2AC5">
      <w:pgSz w:w="16838" w:h="11906" w:orient="landscape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8B32B1"/>
    <w:multiLevelType w:val="multilevel"/>
    <w:tmpl w:val="15A49E76"/>
    <w:lvl w:ilvl="0">
      <w:start w:val="1"/>
      <w:numFmt w:val="decimal"/>
      <w:pStyle w:val="Heading2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upperLetter"/>
      <w:pStyle w:val="Heading3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49C97423"/>
    <w:multiLevelType w:val="hybridMultilevel"/>
    <w:tmpl w:val="87960D5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AD0A27"/>
    <w:multiLevelType w:val="hybridMultilevel"/>
    <w:tmpl w:val="5352D1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AAA"/>
    <w:rsid w:val="00023A3A"/>
    <w:rsid w:val="000B4C53"/>
    <w:rsid w:val="000D2AC5"/>
    <w:rsid w:val="000E05A6"/>
    <w:rsid w:val="00124B16"/>
    <w:rsid w:val="00151656"/>
    <w:rsid w:val="00166815"/>
    <w:rsid w:val="001803C1"/>
    <w:rsid w:val="001B08FC"/>
    <w:rsid w:val="001F0AAA"/>
    <w:rsid w:val="00214752"/>
    <w:rsid w:val="00240CEF"/>
    <w:rsid w:val="002C634A"/>
    <w:rsid w:val="0032390A"/>
    <w:rsid w:val="003618C9"/>
    <w:rsid w:val="003C48F7"/>
    <w:rsid w:val="003E2276"/>
    <w:rsid w:val="0041553B"/>
    <w:rsid w:val="004F766D"/>
    <w:rsid w:val="00516E74"/>
    <w:rsid w:val="005457EE"/>
    <w:rsid w:val="005806D0"/>
    <w:rsid w:val="005E70F5"/>
    <w:rsid w:val="00605000"/>
    <w:rsid w:val="006408C7"/>
    <w:rsid w:val="00666346"/>
    <w:rsid w:val="00792EDE"/>
    <w:rsid w:val="007F794C"/>
    <w:rsid w:val="0091732F"/>
    <w:rsid w:val="00962A81"/>
    <w:rsid w:val="0096609A"/>
    <w:rsid w:val="0098068A"/>
    <w:rsid w:val="00995EA2"/>
    <w:rsid w:val="00A43999"/>
    <w:rsid w:val="00B51F50"/>
    <w:rsid w:val="00BB33F3"/>
    <w:rsid w:val="00BD5FE5"/>
    <w:rsid w:val="00CA7760"/>
    <w:rsid w:val="00CF6204"/>
    <w:rsid w:val="00D17B5B"/>
    <w:rsid w:val="00DB1184"/>
    <w:rsid w:val="00E0796C"/>
    <w:rsid w:val="00E25EE6"/>
    <w:rsid w:val="00E41BA9"/>
    <w:rsid w:val="00EB4700"/>
    <w:rsid w:val="00F07262"/>
    <w:rsid w:val="00FE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EB29E"/>
  <w15:chartTrackingRefBased/>
  <w15:docId w15:val="{805CD8EF-A836-4401-95BA-ED95288AC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A3A"/>
    <w:pPr>
      <w:spacing w:after="0" w:line="240" w:lineRule="auto"/>
      <w:jc w:val="both"/>
    </w:pPr>
    <w:rPr>
      <w:rFonts w:ascii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796C"/>
    <w:pPr>
      <w:keepNext/>
      <w:keepLines/>
      <w:spacing w:before="120" w:after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794C"/>
    <w:pPr>
      <w:keepNext/>
      <w:keepLines/>
      <w:numPr>
        <w:numId w:val="6"/>
      </w:numPr>
      <w:spacing w:before="120" w:after="12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794C"/>
    <w:pPr>
      <w:keepNext/>
      <w:keepLines/>
      <w:numPr>
        <w:ilvl w:val="1"/>
        <w:numId w:val="2"/>
      </w:numPr>
      <w:spacing w:before="40"/>
      <w:ind w:left="924" w:hanging="357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796C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E0796C"/>
    <w:pPr>
      <w:spacing w:after="240"/>
      <w:contextualSpacing/>
      <w:jc w:val="center"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796C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7F794C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794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FE780E"/>
    <w:pPr>
      <w:tabs>
        <w:tab w:val="right" w:leader="dot" w:pos="8834"/>
      </w:tabs>
      <w:spacing w:after="80"/>
    </w:pPr>
    <w:rPr>
      <w:b/>
    </w:rPr>
  </w:style>
  <w:style w:type="paragraph" w:styleId="Subtitle">
    <w:name w:val="Subtitle"/>
    <w:basedOn w:val="Normal"/>
    <w:next w:val="Normal"/>
    <w:link w:val="SubtitleChar"/>
    <w:uiPriority w:val="11"/>
    <w:qFormat/>
    <w:rsid w:val="001F0AAA"/>
    <w:pPr>
      <w:numPr>
        <w:ilvl w:val="1"/>
      </w:numPr>
      <w:spacing w:after="160"/>
      <w:jc w:val="center"/>
    </w:pPr>
    <w:rPr>
      <w:rFonts w:asciiTheme="minorHAnsi" w:eastAsiaTheme="minorEastAsia" w:hAnsiTheme="minorHAnsi" w:cstheme="minorBidi"/>
      <w:b/>
      <w:color w:val="5A5A5A" w:themeColor="text1" w:themeTint="A5"/>
      <w:spacing w:val="15"/>
      <w:sz w:val="2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F0AAA"/>
    <w:rPr>
      <w:rFonts w:eastAsiaTheme="minorEastAsia"/>
      <w:b/>
      <w:color w:val="5A5A5A" w:themeColor="text1" w:themeTint="A5"/>
      <w:spacing w:val="15"/>
      <w:sz w:val="28"/>
    </w:rPr>
  </w:style>
  <w:style w:type="paragraph" w:styleId="ListParagraph">
    <w:name w:val="List Paragraph"/>
    <w:basedOn w:val="Normal"/>
    <w:uiPriority w:val="34"/>
    <w:qFormat/>
    <w:rsid w:val="001F0AAA"/>
    <w:pPr>
      <w:ind w:left="720"/>
      <w:contextualSpacing/>
    </w:pPr>
  </w:style>
  <w:style w:type="table" w:styleId="TableGrid">
    <w:name w:val="Table Grid"/>
    <w:basedOn w:val="TableNormal"/>
    <w:uiPriority w:val="39"/>
    <w:rsid w:val="001B0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4</Pages>
  <Words>956</Words>
  <Characters>5453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Waugh</dc:creator>
  <cp:keywords/>
  <dc:description/>
  <cp:lastModifiedBy>Gavin Waugh</cp:lastModifiedBy>
  <cp:revision>12</cp:revision>
  <dcterms:created xsi:type="dcterms:W3CDTF">2021-06-26T00:23:00Z</dcterms:created>
  <dcterms:modified xsi:type="dcterms:W3CDTF">2021-07-15T06:06:00Z</dcterms:modified>
</cp:coreProperties>
</file>